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AA81376" w14:textId="77777777" w:rsidR="006D6AC3" w:rsidRDefault="00B74D92">
      <w:pPr>
        <w:pStyle w:val="Heading1"/>
        <w:keepNext w:val="0"/>
        <w:keepLines w:val="0"/>
        <w:spacing w:after="80"/>
      </w:pPr>
      <w:bookmarkStart w:id="0" w:name="_mzmosf4bwgng" w:colFirst="0" w:colLast="0"/>
      <w:bookmarkEnd w:id="0"/>
      <w:r>
        <w:t>Call for Finance &amp; Audit Committee Members</w:t>
      </w:r>
    </w:p>
    <w:p w14:paraId="5CFF6CB5" w14:textId="77777777" w:rsidR="006D6AC3" w:rsidRDefault="00B74D92">
      <w:pPr>
        <w:pStyle w:val="Heading3"/>
        <w:keepNext w:val="0"/>
        <w:keepLines w:val="0"/>
        <w:spacing w:before="280" w:after="80"/>
        <w:rPr>
          <w:rFonts w:ascii="Montserrat" w:eastAsia="Montserrat" w:hAnsi="Montserrat" w:cs="Montserrat"/>
          <w:color w:val="000000"/>
          <w:sz w:val="26"/>
          <w:szCs w:val="26"/>
        </w:rPr>
      </w:pPr>
      <w:bookmarkStart w:id="1" w:name="_jplasqjlnap" w:colFirst="0" w:colLast="0"/>
      <w:bookmarkEnd w:id="1"/>
      <w:r>
        <w:rPr>
          <w:rFonts w:ascii="Montserrat" w:eastAsia="Montserrat" w:hAnsi="Montserrat" w:cs="Montserrat"/>
          <w:color w:val="000000"/>
          <w:sz w:val="26"/>
          <w:szCs w:val="26"/>
        </w:rPr>
        <w:t>Join the Indigenous Peoples Resilience Fund Finance &amp; Audit Committee</w:t>
      </w:r>
    </w:p>
    <w:p w14:paraId="4DFA4999" w14:textId="77777777" w:rsidR="006D6AC3" w:rsidRDefault="00B74D92">
      <w:pPr>
        <w:spacing w:before="240" w:after="240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The Indigenous Peoples Resilience Fund (IPRF) walks alongside First Nations, Inuit, and Métis communities as they strengthen their own paths of healing, resurgence, and self-determination. Rooted in Indigenous ways of knowing and being, IPRF uplifts the voices and visions of our Peoples.</w:t>
      </w:r>
    </w:p>
    <w:p w14:paraId="15E6575D" w14:textId="77777777" w:rsidR="006D6AC3" w:rsidRDefault="00B74D92">
      <w:pPr>
        <w:spacing w:before="240" w:after="240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 xml:space="preserve">We are inviting individuals to join our Finance &amp; Audit Committee, a circle of support that helps ensure IPRF </w:t>
      </w:r>
      <w:proofErr w:type="gramStart"/>
      <w:r>
        <w:rPr>
          <w:rFonts w:ascii="Montserrat" w:eastAsia="Montserrat" w:hAnsi="Montserrat" w:cs="Montserrat"/>
        </w:rPr>
        <w:t>stewards</w:t>
      </w:r>
      <w:proofErr w:type="gramEnd"/>
      <w:r>
        <w:rPr>
          <w:rFonts w:ascii="Montserrat" w:eastAsia="Montserrat" w:hAnsi="Montserrat" w:cs="Montserrat"/>
        </w:rPr>
        <w:t xml:space="preserve"> resources in a strong, accountable, and values-aligned way. If you are grounded in community and carry gifts in financial stewardship, oversight, and care for collective resources, we welcome you to walk with us.</w:t>
      </w:r>
    </w:p>
    <w:p w14:paraId="40B24A06" w14:textId="77777777" w:rsidR="006D6AC3" w:rsidRDefault="00B74D92">
      <w:pPr>
        <w:pStyle w:val="Heading3"/>
        <w:keepNext w:val="0"/>
        <w:keepLines w:val="0"/>
        <w:spacing w:after="80"/>
        <w:rPr>
          <w:rFonts w:ascii="Montserrat" w:eastAsia="Montserrat" w:hAnsi="Montserrat" w:cs="Montserrat"/>
        </w:rPr>
      </w:pPr>
      <w:bookmarkStart w:id="2" w:name="_3awjeq1qjp0q" w:colFirst="0" w:colLast="0"/>
      <w:bookmarkEnd w:id="2"/>
      <w:r>
        <w:rPr>
          <w:rFonts w:ascii="Montserrat" w:eastAsia="Montserrat" w:hAnsi="Montserrat" w:cs="Montserrat"/>
        </w:rPr>
        <w:t>Role of Finance &amp; Audit Committee Members</w:t>
      </w:r>
    </w:p>
    <w:p w14:paraId="12CEADB6" w14:textId="77777777" w:rsidR="006D6AC3" w:rsidRDefault="00B74D92">
      <w:pPr>
        <w:spacing w:before="240" w:after="240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Finance &amp; Audit Committee members help strengthen IPRF’s financial governance so that resources can continue moving to community in a good way. Responsibilities include:</w:t>
      </w:r>
    </w:p>
    <w:p w14:paraId="1DEAD751" w14:textId="77777777" w:rsidR="006D6AC3" w:rsidRDefault="00B74D92">
      <w:pPr>
        <w:numPr>
          <w:ilvl w:val="0"/>
          <w:numId w:val="7"/>
        </w:numPr>
        <w:spacing w:before="240" w:after="0"/>
      </w:pPr>
      <w:r>
        <w:rPr>
          <w:rFonts w:ascii="Montserrat" w:eastAsia="Montserrat" w:hAnsi="Montserrat" w:cs="Montserrat"/>
          <w:b/>
          <w:bCs/>
        </w:rPr>
        <w:t>Financial stewardship:</w:t>
      </w:r>
      <w:r>
        <w:rPr>
          <w:rFonts w:ascii="Montserrat" w:eastAsia="Montserrat" w:hAnsi="Montserrat" w:cs="Montserrat"/>
        </w:rPr>
        <w:t xml:space="preserve"> Review financial statements and support clear, transparent financial reporting that reflects IPRF’s responsibilities to community, partners, and future generations.</w:t>
      </w:r>
    </w:p>
    <w:p w14:paraId="5552FABE" w14:textId="77777777" w:rsidR="006D6AC3" w:rsidRDefault="00B74D92">
      <w:pPr>
        <w:numPr>
          <w:ilvl w:val="0"/>
          <w:numId w:val="7"/>
        </w:numPr>
        <w:spacing w:after="0"/>
      </w:pPr>
      <w:r>
        <w:rPr>
          <w:rFonts w:ascii="Montserrat" w:eastAsia="Montserrat" w:hAnsi="Montserrat" w:cs="Montserrat"/>
          <w:b/>
          <w:bCs/>
        </w:rPr>
        <w:t>Audit oversight:</w:t>
      </w:r>
      <w:r>
        <w:rPr>
          <w:rFonts w:ascii="Montserrat" w:eastAsia="Montserrat" w:hAnsi="Montserrat" w:cs="Montserrat"/>
        </w:rPr>
        <w:t xml:space="preserve"> Provide guidance and oversight of the annual audit process, including meeting with auditors as needed and reviewing audit findings and recommendations.</w:t>
      </w:r>
    </w:p>
    <w:p w14:paraId="6B6A2D54" w14:textId="77777777" w:rsidR="006D6AC3" w:rsidRDefault="00B74D92">
      <w:pPr>
        <w:numPr>
          <w:ilvl w:val="0"/>
          <w:numId w:val="7"/>
        </w:numPr>
        <w:spacing w:after="0"/>
      </w:pPr>
      <w:r>
        <w:rPr>
          <w:rFonts w:ascii="Montserrat" w:eastAsia="Montserrat" w:hAnsi="Montserrat" w:cs="Montserrat"/>
          <w:b/>
          <w:bCs/>
        </w:rPr>
        <w:t>Budget and forecasting:</w:t>
      </w:r>
      <w:r>
        <w:rPr>
          <w:rFonts w:ascii="Montserrat" w:eastAsia="Montserrat" w:hAnsi="Montserrat" w:cs="Montserrat"/>
        </w:rPr>
        <w:t xml:space="preserve"> Review annual budgets and key financial assumptions; support the organization to plan with care and realism while staying grounded in IPRF’s values.</w:t>
      </w:r>
    </w:p>
    <w:p w14:paraId="6359D557" w14:textId="77777777" w:rsidR="006D6AC3" w:rsidRDefault="00B74D92">
      <w:pPr>
        <w:numPr>
          <w:ilvl w:val="0"/>
          <w:numId w:val="7"/>
        </w:numPr>
        <w:spacing w:after="0"/>
      </w:pPr>
      <w:r>
        <w:rPr>
          <w:rFonts w:ascii="Montserrat" w:eastAsia="Montserrat" w:hAnsi="Montserrat" w:cs="Montserrat"/>
          <w:b/>
          <w:bCs/>
        </w:rPr>
        <w:t>Controls and risk:</w:t>
      </w:r>
      <w:r>
        <w:rPr>
          <w:rFonts w:ascii="Montserrat" w:eastAsia="Montserrat" w:hAnsi="Montserrat" w:cs="Montserrat"/>
        </w:rPr>
        <w:t xml:space="preserve"> Support strong internal controls, risk awareness, and policies that protect IPRF’s integrity and ability to respond to community needs.</w:t>
      </w:r>
    </w:p>
    <w:p w14:paraId="085A651E" w14:textId="77777777" w:rsidR="006D6AC3" w:rsidRDefault="00B74D92">
      <w:pPr>
        <w:numPr>
          <w:ilvl w:val="0"/>
          <w:numId w:val="7"/>
        </w:numPr>
        <w:spacing w:after="240"/>
      </w:pPr>
      <w:r>
        <w:rPr>
          <w:rFonts w:ascii="Montserrat" w:eastAsia="Montserrat" w:hAnsi="Montserrat" w:cs="Montserrat"/>
          <w:b/>
          <w:bCs/>
        </w:rPr>
        <w:t>Accountability and ethics:</w:t>
      </w:r>
      <w:r>
        <w:rPr>
          <w:rFonts w:ascii="Montserrat" w:eastAsia="Montserrat" w:hAnsi="Montserrat" w:cs="Montserrat"/>
        </w:rPr>
        <w:t xml:space="preserve"> Bring a steady, thoughtful lens to financial decision-making, including confidentiality and conflict-of-interest awareness.</w:t>
      </w:r>
    </w:p>
    <w:p w14:paraId="0EE5E2B4" w14:textId="77777777" w:rsidR="006D6AC3" w:rsidRDefault="00B74D92">
      <w:pPr>
        <w:pStyle w:val="Heading3"/>
        <w:spacing w:before="240" w:after="240"/>
        <w:rPr>
          <w:rFonts w:ascii="Montserrat" w:eastAsia="Montserrat" w:hAnsi="Montserrat" w:cs="Montserrat"/>
        </w:rPr>
      </w:pPr>
      <w:bookmarkStart w:id="3" w:name="_o5jji72l9nt3" w:colFirst="0" w:colLast="0"/>
      <w:bookmarkEnd w:id="3"/>
      <w:r>
        <w:rPr>
          <w:rFonts w:ascii="Montserrat" w:eastAsia="Montserrat" w:hAnsi="Montserrat" w:cs="Montserrat"/>
        </w:rPr>
        <w:lastRenderedPageBreak/>
        <w:t>Commitment</w:t>
      </w:r>
    </w:p>
    <w:p w14:paraId="2436CCB6" w14:textId="77777777" w:rsidR="006D6AC3" w:rsidRDefault="00B74D92">
      <w:pPr>
        <w:spacing w:before="240" w:after="240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 xml:space="preserve">Meetings are held remotely, with the possibility of occasional additional meetings during key moments (e.g., year-end/audit and annual budget). Committee members serve a three-year term, with the option of renewing for a second term. The time commitment averages 2–6 hours per month, depending on the time of year. </w:t>
      </w:r>
    </w:p>
    <w:p w14:paraId="65583A3B" w14:textId="77777777" w:rsidR="006D6AC3" w:rsidRDefault="00B74D92">
      <w:pPr>
        <w:spacing w:before="240" w:after="240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This is a volunteer position. When travel is necessary for in-person gatherings, IPRF will cover related expenses.</w:t>
      </w:r>
    </w:p>
    <w:p w14:paraId="04BEDAA7" w14:textId="77777777" w:rsidR="006D6AC3" w:rsidRDefault="00B74D92">
      <w:pPr>
        <w:pStyle w:val="Heading3"/>
        <w:keepNext w:val="0"/>
        <w:keepLines w:val="0"/>
        <w:spacing w:after="80"/>
        <w:rPr>
          <w:rFonts w:ascii="Montserrat" w:eastAsia="Montserrat" w:hAnsi="Montserrat" w:cs="Montserrat"/>
        </w:rPr>
      </w:pPr>
      <w:bookmarkStart w:id="4" w:name="_pgd2euslhs91" w:colFirst="0" w:colLast="0"/>
      <w:bookmarkEnd w:id="4"/>
      <w:r>
        <w:rPr>
          <w:rFonts w:ascii="Montserrat" w:eastAsia="Montserrat" w:hAnsi="Montserrat" w:cs="Montserrat"/>
        </w:rPr>
        <w:t>Who We’re Looking For</w:t>
      </w:r>
    </w:p>
    <w:p w14:paraId="28D6FDC1" w14:textId="77777777" w:rsidR="006D6AC3" w:rsidRDefault="00B74D92">
      <w:pPr>
        <w:spacing w:before="240" w:after="240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 xml:space="preserve">We are seeking relatives who bring experience, knowledge, and heart to the work of financial stewardship. </w:t>
      </w:r>
    </w:p>
    <w:p w14:paraId="5AD19AB8" w14:textId="77777777" w:rsidR="006D6AC3" w:rsidRDefault="00B74D92">
      <w:pPr>
        <w:numPr>
          <w:ilvl w:val="0"/>
          <w:numId w:val="8"/>
        </w:numPr>
        <w:spacing w:before="240" w:after="0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Members of the First Nations, Inuit, or Métis communities</w:t>
      </w:r>
    </w:p>
    <w:p w14:paraId="36297B3B" w14:textId="77777777" w:rsidR="006D6AC3" w:rsidRDefault="00B74D92">
      <w:pPr>
        <w:numPr>
          <w:ilvl w:val="0"/>
          <w:numId w:val="8"/>
        </w:numPr>
        <w:spacing w:after="0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Experience in finance, accounting, audit, risk, treasury, or financial governance (e.g., financial leadership, audit committee experience, nonprofit/charitable finance)</w:t>
      </w:r>
    </w:p>
    <w:p w14:paraId="70695FF8" w14:textId="77777777" w:rsidR="006D6AC3" w:rsidRDefault="00B74D92">
      <w:pPr>
        <w:numPr>
          <w:ilvl w:val="0"/>
          <w:numId w:val="8"/>
        </w:numPr>
        <w:spacing w:after="0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Experience with budgets, financial statements, internal controls, and financial reporting</w:t>
      </w:r>
    </w:p>
    <w:p w14:paraId="1593AF9F" w14:textId="77777777" w:rsidR="006D6AC3" w:rsidRDefault="00B74D92">
      <w:pPr>
        <w:numPr>
          <w:ilvl w:val="0"/>
          <w:numId w:val="8"/>
        </w:numPr>
        <w:spacing w:after="0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Understanding of (or deep willingness to learn) how to hold both Indigenous values and Western financial systems with care and balance</w:t>
      </w:r>
    </w:p>
    <w:p w14:paraId="5DC52A6C" w14:textId="77777777" w:rsidR="006D6AC3" w:rsidRDefault="00B74D92">
      <w:pPr>
        <w:numPr>
          <w:ilvl w:val="0"/>
          <w:numId w:val="8"/>
        </w:numPr>
        <w:spacing w:after="0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A commitment to reciprocity, humility, integrity, and walking with others respectfully</w:t>
      </w:r>
    </w:p>
    <w:p w14:paraId="6FF94BE5" w14:textId="77777777" w:rsidR="006D6AC3" w:rsidRDefault="00B74D92">
      <w:pPr>
        <w:numPr>
          <w:ilvl w:val="0"/>
          <w:numId w:val="8"/>
        </w:numPr>
        <w:spacing w:after="240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 xml:space="preserve">CPA designation is an asset </w:t>
      </w:r>
    </w:p>
    <w:p w14:paraId="49E18827" w14:textId="77777777" w:rsidR="006D6AC3" w:rsidRDefault="00B74D92">
      <w:pPr>
        <w:spacing w:before="240" w:after="240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If you feel called to be part of this circle, we would be honoured to hear from you.</w:t>
      </w:r>
    </w:p>
    <w:p w14:paraId="6C3112A9" w14:textId="77777777" w:rsidR="006D6AC3" w:rsidRDefault="00B74D92">
      <w:pPr>
        <w:pStyle w:val="Heading3"/>
        <w:keepNext w:val="0"/>
        <w:keepLines w:val="0"/>
        <w:spacing w:after="80"/>
        <w:rPr>
          <w:rFonts w:ascii="Montserrat" w:eastAsia="Montserrat" w:hAnsi="Montserrat" w:cs="Montserrat"/>
        </w:rPr>
      </w:pPr>
      <w:bookmarkStart w:id="5" w:name="_v9j0l0u7s66l" w:colFirst="0" w:colLast="0"/>
      <w:bookmarkEnd w:id="5"/>
      <w:r>
        <w:rPr>
          <w:rFonts w:ascii="Montserrat" w:eastAsia="Montserrat" w:hAnsi="Montserrat" w:cs="Montserrat"/>
        </w:rPr>
        <w:t>How to Apply</w:t>
      </w:r>
    </w:p>
    <w:p w14:paraId="31A5DD13" w14:textId="77777777" w:rsidR="006D6AC3" w:rsidRDefault="00B74D92">
      <w:pPr>
        <w:spacing w:before="240" w:after="240"/>
        <w:rPr>
          <w:rFonts w:ascii="Montserrat" w:eastAsia="Montserrat" w:hAnsi="Montserrat" w:cs="Montserrat"/>
          <w:b/>
          <w:bCs/>
        </w:rPr>
      </w:pPr>
      <w:r>
        <w:rPr>
          <w:rFonts w:ascii="Montserrat" w:eastAsia="Montserrat" w:hAnsi="Montserrat" w:cs="Montserrat"/>
        </w:rPr>
        <w:t xml:space="preserve">If your heart is drawn to supporting Indigenous communities through shared leadership and strong stewardship, please send an expression of interest to </w:t>
      </w:r>
      <w:r>
        <w:rPr>
          <w:rFonts w:ascii="Montserrat" w:eastAsia="Montserrat" w:hAnsi="Montserrat" w:cs="Montserrat"/>
          <w:b/>
          <w:bCs/>
        </w:rPr>
        <w:t>Natalia Caplin at talia@iprfund.ca by March 20, 2026.</w:t>
      </w:r>
    </w:p>
    <w:p w14:paraId="431EE929" w14:textId="77777777" w:rsidR="006D6AC3" w:rsidRDefault="00B74D92">
      <w:pPr>
        <w:spacing w:before="240" w:after="240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Kindly include a short cover letter that speaks to your experience, the gifts you carry, and why you feel called to join the IPRF Finance &amp; Audit Committee (a resume or LinkedIn profile is welcome too).</w:t>
      </w:r>
    </w:p>
    <w:p w14:paraId="13E399C5" w14:textId="77777777" w:rsidR="006D6AC3" w:rsidRDefault="00B74D92">
      <w:pPr>
        <w:spacing w:before="240" w:after="240"/>
        <w:rPr>
          <w:rFonts w:ascii="Montserrat" w:eastAsia="Montserrat" w:hAnsi="Montserrat" w:cs="Montserrat"/>
        </w:rPr>
      </w:pPr>
      <w:r>
        <w:rPr>
          <w:rFonts w:ascii="Montserrat" w:eastAsia="Montserrat" w:hAnsi="Montserrat" w:cs="Montserrat"/>
        </w:rPr>
        <w:t>To learn more about our work and values, please visit</w:t>
      </w:r>
      <w:hyperlink r:id="rId7">
        <w:r>
          <w:rPr>
            <w:rFonts w:ascii="Montserrat" w:eastAsia="Montserrat" w:hAnsi="Montserrat" w:cs="Montserrat"/>
          </w:rPr>
          <w:t xml:space="preserve"> </w:t>
        </w:r>
      </w:hyperlink>
      <w:hyperlink r:id="rId8">
        <w:r>
          <w:rPr>
            <w:rFonts w:ascii="Montserrat" w:eastAsia="Montserrat" w:hAnsi="Montserrat" w:cs="Montserrat"/>
            <w:b/>
            <w:bCs/>
            <w:color w:val="1155CC"/>
            <w:u w:val="single"/>
          </w:rPr>
          <w:t>www.iprfund.ca</w:t>
        </w:r>
      </w:hyperlink>
      <w:r>
        <w:rPr>
          <w:rFonts w:ascii="Montserrat" w:eastAsia="Montserrat" w:hAnsi="Montserrat" w:cs="Montserrat"/>
        </w:rPr>
        <w:t>.</w:t>
      </w:r>
    </w:p>
    <w:p w14:paraId="1D8EE62C" w14:textId="77777777" w:rsidR="006D6AC3" w:rsidRDefault="006D6AC3">
      <w:pPr>
        <w:rPr>
          <w:rFonts w:ascii="Montserrat" w:eastAsia="Montserrat" w:hAnsi="Montserrat" w:cs="Montserrat"/>
        </w:rPr>
      </w:pPr>
    </w:p>
    <w:sectPr w:rsidR="006D6AC3">
      <w:headerReference w:type="default" r:id="rId9"/>
      <w:footerReference w:type="default" r:id="rId10"/>
      <w:pgSz w:w="12240" w:h="15840"/>
      <w:pgMar w:top="1842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9BA85C" w14:textId="77777777" w:rsidR="00A64E50" w:rsidRDefault="00A64E50">
      <w:pPr>
        <w:spacing w:after="0" w:line="240" w:lineRule="auto"/>
      </w:pPr>
      <w:r>
        <w:separator/>
      </w:r>
    </w:p>
  </w:endnote>
  <w:endnote w:type="continuationSeparator" w:id="0">
    <w:p w14:paraId="793A63BB" w14:textId="77777777" w:rsidR="00A64E50" w:rsidRDefault="00A64E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roxima Nova">
    <w:charset w:val="00"/>
    <w:family w:val="auto"/>
    <w:pitch w:val="default"/>
    <w:embedRegular r:id="rId1" w:fontKey="{C9C5B716-55A2-4133-B36D-5EBDBDD5D57E}"/>
    <w:embedBold r:id="rId2" w:fontKey="{4A612F9B-5A10-40A7-9EFB-C5FF85DC0C94}"/>
    <w:embedItalic r:id="rId3" w:fontKey="{4FE44192-C970-447C-8DD3-E8C3048FBDE5}"/>
    <w:embedBoldItalic r:id="rId4" w:fontKey="{04F6BFFE-F62C-4F54-919A-45DB2F1000B0}"/>
  </w:font>
  <w:font w:name="Montserrat">
    <w:charset w:val="00"/>
    <w:family w:val="auto"/>
    <w:pitch w:val="variable"/>
    <w:sig w:usb0="2000020F" w:usb1="00000003" w:usb2="00000000" w:usb3="00000000" w:csb0="00000197" w:csb1="00000000"/>
    <w:embedRegular r:id="rId5" w:fontKey="{88D13B58-3493-4BC2-B0F5-9088B46BD4DC}"/>
    <w:embedBold r:id="rId6" w:fontKey="{148A9EBB-70D6-4863-99EC-0C4F77BA6F25}"/>
  </w:font>
  <w:font w:name="Open Sans">
    <w:charset w:val="00"/>
    <w:family w:val="swiss"/>
    <w:pitch w:val="variable"/>
    <w:sig w:usb0="E00002EF" w:usb1="4000205B" w:usb2="00000028" w:usb3="00000000" w:csb0="0000019F" w:csb1="00000000"/>
    <w:embedRegular r:id="rId7" w:fontKey="{E073067C-63C3-4579-836F-1CEB61201BB9}"/>
    <w:embedBold r:id="rId8" w:fontKey="{DA244B05-5702-4477-A49B-67D24650FBFE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9" w:fontKey="{FCF9F366-8DA4-4E34-91A3-93F90D96B8C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0" w:fontKey="{37CF7065-2AC4-4F04-A011-A560B68F93FD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5861BA" w14:textId="77777777" w:rsidR="006D6AC3" w:rsidRDefault="00B74D92">
    <w:pPr>
      <w:jc w:val="right"/>
    </w:pPr>
    <w:r>
      <w:fldChar w:fldCharType="begin"/>
    </w:r>
    <w:r>
      <w:instrText>PAGE</w:instrText>
    </w:r>
    <w:r>
      <w:fldChar w:fldCharType="separate"/>
    </w:r>
    <w:r w:rsidR="00D061B4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3A7FBB" w14:textId="77777777" w:rsidR="00A64E50" w:rsidRDefault="00A64E50">
      <w:pPr>
        <w:spacing w:after="0" w:line="240" w:lineRule="auto"/>
      </w:pPr>
      <w:r>
        <w:separator/>
      </w:r>
    </w:p>
  </w:footnote>
  <w:footnote w:type="continuationSeparator" w:id="0">
    <w:p w14:paraId="10506B56" w14:textId="77777777" w:rsidR="00A64E50" w:rsidRDefault="00A64E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669E60" w14:textId="77777777" w:rsidR="006D6AC3" w:rsidRDefault="00B74D92">
    <w:r>
      <w:rPr>
        <w:noProof/>
      </w:rPr>
      <w:drawing>
        <wp:anchor distT="114300" distB="114300" distL="114300" distR="114300" simplePos="0" relativeHeight="251658240" behindDoc="1" locked="0" layoutInCell="1" hidden="0" allowOverlap="1" wp14:anchorId="11E885CC" wp14:editId="2061A559">
          <wp:simplePos x="0" y="0"/>
          <wp:positionH relativeFrom="page">
            <wp:posOffset>0</wp:posOffset>
          </wp:positionH>
          <wp:positionV relativeFrom="page">
            <wp:posOffset>-28574</wp:posOffset>
          </wp:positionV>
          <wp:extent cx="7777162" cy="906077"/>
          <wp:effectExtent l="0" t="0" r="0" b="0"/>
          <wp:wrapNone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77162" cy="906077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8F4758"/>
    <w:multiLevelType w:val="multilevel"/>
    <w:tmpl w:val="58BC96A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C4709E0"/>
    <w:multiLevelType w:val="multilevel"/>
    <w:tmpl w:val="CCF8F1A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A307168"/>
    <w:multiLevelType w:val="multilevel"/>
    <w:tmpl w:val="09D6D3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90F75B0"/>
    <w:multiLevelType w:val="multilevel"/>
    <w:tmpl w:val="622A47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A1B4072"/>
    <w:multiLevelType w:val="multilevel"/>
    <w:tmpl w:val="258CD4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DE4658F"/>
    <w:multiLevelType w:val="multilevel"/>
    <w:tmpl w:val="CCE047D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2D9138E"/>
    <w:multiLevelType w:val="multilevel"/>
    <w:tmpl w:val="D892E6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57396EC4"/>
    <w:multiLevelType w:val="multilevel"/>
    <w:tmpl w:val="60029A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542401621">
    <w:abstractNumId w:val="1"/>
  </w:num>
  <w:num w:numId="2" w16cid:durableId="1227180312">
    <w:abstractNumId w:val="6"/>
  </w:num>
  <w:num w:numId="3" w16cid:durableId="292907683">
    <w:abstractNumId w:val="4"/>
  </w:num>
  <w:num w:numId="4" w16cid:durableId="1511338610">
    <w:abstractNumId w:val="2"/>
  </w:num>
  <w:num w:numId="5" w16cid:durableId="887112587">
    <w:abstractNumId w:val="5"/>
  </w:num>
  <w:num w:numId="6" w16cid:durableId="1394768825">
    <w:abstractNumId w:val="7"/>
  </w:num>
  <w:num w:numId="7" w16cid:durableId="957954749">
    <w:abstractNumId w:val="3"/>
  </w:num>
  <w:num w:numId="8" w16cid:durableId="11701034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6AC3"/>
    <w:rsid w:val="004B120E"/>
    <w:rsid w:val="005E2CF7"/>
    <w:rsid w:val="006D6AC3"/>
    <w:rsid w:val="00826752"/>
    <w:rsid w:val="00A64E50"/>
    <w:rsid w:val="00B74D92"/>
    <w:rsid w:val="00D06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BA031B"/>
  <w15:docId w15:val="{02DA36D0-58C1-44BE-AB4A-ADAF6EDD6B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Proxima Nova" w:eastAsia="Proxima Nova" w:hAnsi="Proxima Nova" w:cs="Proxima Nova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160" w:line="288" w:lineRule="auto"/>
      <w:outlineLvl w:val="0"/>
    </w:pPr>
    <w:rPr>
      <w:rFonts w:ascii="Montserrat" w:eastAsia="Montserrat" w:hAnsi="Montserrat" w:cs="Montserrat"/>
      <w:b/>
      <w:bCs/>
      <w:color w:val="C18473"/>
      <w:sz w:val="32"/>
      <w:szCs w:val="32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320"/>
      <w:outlineLvl w:val="2"/>
    </w:pPr>
    <w:rPr>
      <w:b/>
      <w:bCs/>
      <w:color w:val="434343"/>
      <w:sz w:val="24"/>
      <w:szCs w:val="2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b/>
      <w:bCs/>
      <w:i/>
      <w:iCs/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60"/>
    </w:pPr>
    <w:rPr>
      <w:rFonts w:ascii="Open Sans" w:eastAsia="Open Sans" w:hAnsi="Open Sans" w:cs="Open Sans"/>
      <w:b/>
      <w:bCs/>
      <w:sz w:val="40"/>
      <w:szCs w:val="4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</w:pPr>
    <w:rPr>
      <w:rFonts w:ascii="Open Sans" w:eastAsia="Open Sans" w:hAnsi="Open Sans" w:cs="Open Sans"/>
      <w:color w:val="666666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prfund.ca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iprfund.ca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520</Words>
  <Characters>2997</Characters>
  <Application>Microsoft Office Word</Application>
  <DocSecurity>0</DocSecurity>
  <Lines>60</Lines>
  <Paragraphs>27</Paragraphs>
  <ScaleCrop>false</ScaleCrop>
  <Company/>
  <LinksUpToDate>false</LinksUpToDate>
  <CharactersWithSpaces>3492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Caplin</dc:creator>
  <cp:lastModifiedBy>Natalia Caplin</cp:lastModifiedBy>
  <cp:revision>3</cp:revision>
  <dcterms:created xsi:type="dcterms:W3CDTF">2026-02-25T13:54:00Z</dcterms:created>
  <dcterms:modified xsi:type="dcterms:W3CDTF">2026-03-02T16:44:00Z</dcterms:modified>
</cp:coreProperties>
</file>